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E" w:rsidRDefault="0072223E" w:rsidP="0072223E">
      <w:pPr>
        <w:keepNext/>
        <w:jc w:val="center"/>
      </w:pPr>
      <w:r>
        <w:rPr>
          <w:noProof/>
        </w:rPr>
        <w:drawing>
          <wp:inline distT="0" distB="0" distL="0" distR="0">
            <wp:extent cx="518795" cy="64833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3E" w:rsidRDefault="0072223E" w:rsidP="007222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природопользованию, земельным отношениям, аграрной политике и охране окружающей среды</w:t>
      </w:r>
    </w:p>
    <w:p w:rsidR="0072223E" w:rsidRDefault="0072223E" w:rsidP="007222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2223E" w:rsidRDefault="0072223E" w:rsidP="007222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72223E" w:rsidRDefault="00F96B0C" w:rsidP="0072223E">
      <w:pPr>
        <w:jc w:val="center"/>
        <w:outlineLvl w:val="0"/>
        <w:rPr>
          <w:b/>
          <w:sz w:val="32"/>
        </w:rPr>
      </w:pPr>
      <w:r w:rsidRPr="00F96B0C">
        <w:pict>
          <v:line id="_x0000_s1026" style="position:absolute;left:0;text-align:left;z-index:251657216" from="3.6pt,21.5pt" to="478.8pt,21.5pt" o:allowincell="f" strokeweight="2.25pt"/>
        </w:pict>
      </w:r>
      <w:proofErr w:type="gramStart"/>
      <w:r w:rsidR="0072223E">
        <w:rPr>
          <w:b/>
          <w:sz w:val="32"/>
        </w:rPr>
        <w:t>Р</w:t>
      </w:r>
      <w:proofErr w:type="gramEnd"/>
      <w:r w:rsidR="0072223E">
        <w:rPr>
          <w:b/>
          <w:sz w:val="32"/>
        </w:rPr>
        <w:t xml:space="preserve"> Е Ш Е Н И Е</w:t>
      </w:r>
    </w:p>
    <w:p w:rsidR="0072223E" w:rsidRDefault="00F96B0C" w:rsidP="0072223E">
      <w:r>
        <w:pict>
          <v:line id="_x0000_s1027" style="position:absolute;z-index:251658240" from="3.6pt,5.15pt" to="478.8pt,5.15pt" o:allowincell="f"/>
        </w:pict>
      </w:r>
    </w:p>
    <w:p w:rsidR="0072223E" w:rsidRDefault="0072223E" w:rsidP="0072223E">
      <w:pPr>
        <w:pStyle w:val="1"/>
      </w:pPr>
      <w:r>
        <w:t>от «03» ноября 2016 года №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223E" w:rsidRDefault="0072223E" w:rsidP="0072223E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72223E" w:rsidRDefault="0072223E" w:rsidP="0072223E">
      <w:pPr>
        <w:widowControl/>
        <w:jc w:val="both"/>
        <w:outlineLvl w:val="0"/>
        <w:rPr>
          <w:sz w:val="24"/>
        </w:rPr>
      </w:pPr>
    </w:p>
    <w:p w:rsidR="006F7345" w:rsidRDefault="0072223E" w:rsidP="0072223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О </w:t>
      </w:r>
      <w:r w:rsidR="006F7345">
        <w:rPr>
          <w:sz w:val="24"/>
        </w:rPr>
        <w:t>проекте Положения о погребении,</w:t>
      </w:r>
    </w:p>
    <w:p w:rsidR="006F7345" w:rsidRDefault="006F7345" w:rsidP="0072223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похоронном </w:t>
      </w:r>
      <w:proofErr w:type="gramStart"/>
      <w:r>
        <w:rPr>
          <w:sz w:val="24"/>
        </w:rPr>
        <w:t>деле</w:t>
      </w:r>
      <w:proofErr w:type="gramEnd"/>
      <w:r>
        <w:rPr>
          <w:sz w:val="24"/>
        </w:rPr>
        <w:t xml:space="preserve"> и об организации </w:t>
      </w:r>
    </w:p>
    <w:p w:rsidR="0072223E" w:rsidRDefault="006F7345" w:rsidP="0072223E">
      <w:pPr>
        <w:widowControl/>
        <w:jc w:val="both"/>
        <w:outlineLvl w:val="0"/>
        <w:rPr>
          <w:sz w:val="24"/>
        </w:rPr>
      </w:pPr>
      <w:r>
        <w:rPr>
          <w:sz w:val="24"/>
        </w:rPr>
        <w:t>ритуальных услуг в сельских поселениях</w:t>
      </w:r>
    </w:p>
    <w:p w:rsidR="006F7345" w:rsidRDefault="006F7345" w:rsidP="0072223E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на территории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</w:p>
    <w:p w:rsidR="006F7345" w:rsidRDefault="006F7345" w:rsidP="0072223E">
      <w:pPr>
        <w:widowControl/>
        <w:jc w:val="both"/>
        <w:outlineLvl w:val="0"/>
        <w:rPr>
          <w:sz w:val="24"/>
        </w:rPr>
      </w:pPr>
      <w:r>
        <w:rPr>
          <w:sz w:val="24"/>
        </w:rPr>
        <w:t>района</w:t>
      </w:r>
    </w:p>
    <w:p w:rsidR="0072223E" w:rsidRDefault="0072223E" w:rsidP="0072223E">
      <w:pPr>
        <w:widowControl/>
        <w:jc w:val="both"/>
        <w:outlineLvl w:val="0"/>
        <w:rPr>
          <w:sz w:val="24"/>
        </w:rPr>
      </w:pPr>
    </w:p>
    <w:p w:rsidR="0072223E" w:rsidRDefault="0072223E" w:rsidP="0072223E">
      <w:pPr>
        <w:widowControl/>
        <w:ind w:firstLine="720"/>
        <w:jc w:val="both"/>
        <w:outlineLvl w:val="0"/>
        <w:rPr>
          <w:caps/>
          <w:sz w:val="24"/>
        </w:rPr>
      </w:pPr>
    </w:p>
    <w:p w:rsidR="0072223E" w:rsidRDefault="0072223E" w:rsidP="0072223E">
      <w:pPr>
        <w:widowControl/>
        <w:ind w:firstLine="720"/>
        <w:jc w:val="both"/>
        <w:outlineLvl w:val="0"/>
        <w:rPr>
          <w:sz w:val="24"/>
        </w:rPr>
      </w:pPr>
    </w:p>
    <w:p w:rsidR="0072223E" w:rsidRDefault="00BD438D" w:rsidP="0072223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и обсудив проект Положения о погребении, похоронном деле и об организации ритуальных услуг в сельских поселениях на территории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района, руководствуясь ст.8 Регламента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72223E">
        <w:rPr>
          <w:b/>
          <w:sz w:val="24"/>
          <w:szCs w:val="24"/>
        </w:rPr>
        <w:t xml:space="preserve"> </w:t>
      </w:r>
    </w:p>
    <w:p w:rsidR="0072223E" w:rsidRDefault="0072223E" w:rsidP="0072223E">
      <w:pPr>
        <w:widowControl/>
        <w:ind w:firstLine="720"/>
        <w:jc w:val="center"/>
        <w:outlineLvl w:val="0"/>
        <w:rPr>
          <w:b/>
          <w:sz w:val="24"/>
        </w:rPr>
      </w:pPr>
    </w:p>
    <w:p w:rsidR="0072223E" w:rsidRDefault="0072223E" w:rsidP="0072223E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природопользованию, земельным отношениям, аграрной политике и охране окружающей среды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РЕШАЕТ:</w:t>
      </w:r>
    </w:p>
    <w:p w:rsidR="0072223E" w:rsidRDefault="0072223E" w:rsidP="0072223E">
      <w:pPr>
        <w:widowControl/>
        <w:ind w:firstLine="720"/>
        <w:jc w:val="center"/>
        <w:outlineLvl w:val="0"/>
        <w:rPr>
          <w:sz w:val="24"/>
        </w:rPr>
      </w:pPr>
    </w:p>
    <w:p w:rsidR="00BD438D" w:rsidRDefault="0072223E" w:rsidP="007222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администрации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BD438D">
        <w:rPr>
          <w:sz w:val="24"/>
          <w:szCs w:val="24"/>
        </w:rPr>
        <w:t>:</w:t>
      </w:r>
    </w:p>
    <w:p w:rsidR="00BD438D" w:rsidRDefault="00BD438D" w:rsidP="00BD438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доработать проект Положения о погребении, похоронном деле и об организации ритуальных услуг в сельских поселениях на территории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с учетом предложений Комиссии:</w:t>
      </w:r>
    </w:p>
    <w:p w:rsidR="00BD438D" w:rsidRDefault="00BD438D" w:rsidP="00BD438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полномочия органов местного самоуправления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в этой сфере;</w:t>
      </w:r>
    </w:p>
    <w:p w:rsidR="00BD438D" w:rsidRDefault="00BD438D" w:rsidP="00BD438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2D97">
        <w:rPr>
          <w:sz w:val="24"/>
          <w:szCs w:val="24"/>
        </w:rPr>
        <w:t xml:space="preserve"> разработать порядок </w:t>
      </w:r>
      <w:proofErr w:type="gramStart"/>
      <w:r w:rsidR="002D2D97">
        <w:rPr>
          <w:sz w:val="24"/>
          <w:szCs w:val="24"/>
        </w:rPr>
        <w:t>взаимоотно</w:t>
      </w:r>
      <w:r>
        <w:rPr>
          <w:sz w:val="24"/>
          <w:szCs w:val="24"/>
        </w:rPr>
        <w:t>ш</w:t>
      </w:r>
      <w:r w:rsidR="002D2D97">
        <w:rPr>
          <w:sz w:val="24"/>
          <w:szCs w:val="24"/>
        </w:rPr>
        <w:t>е</w:t>
      </w:r>
      <w:r>
        <w:rPr>
          <w:sz w:val="24"/>
          <w:szCs w:val="24"/>
        </w:rPr>
        <w:t>ний участников процесса оказания ритуальных услуг</w:t>
      </w:r>
      <w:proofErr w:type="gramEnd"/>
      <w:r>
        <w:rPr>
          <w:sz w:val="24"/>
          <w:szCs w:val="24"/>
        </w:rPr>
        <w:t>.</w:t>
      </w:r>
    </w:p>
    <w:p w:rsidR="00BD438D" w:rsidRDefault="00BD438D" w:rsidP="00BD438D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 представить проект </w:t>
      </w:r>
      <w:r w:rsidR="002D2D97">
        <w:rPr>
          <w:sz w:val="24"/>
          <w:szCs w:val="24"/>
        </w:rPr>
        <w:t xml:space="preserve">Положения о погребении, похоронном деле и об </w:t>
      </w:r>
      <w:proofErr w:type="spellStart"/>
      <w:r w:rsidR="002D2D97">
        <w:rPr>
          <w:sz w:val="24"/>
          <w:szCs w:val="24"/>
        </w:rPr>
        <w:t>органиазции</w:t>
      </w:r>
      <w:proofErr w:type="spellEnd"/>
      <w:r w:rsidR="002D2D97">
        <w:rPr>
          <w:sz w:val="24"/>
          <w:szCs w:val="24"/>
        </w:rPr>
        <w:t xml:space="preserve"> ритуальных услуг в сельских поселениях на территории </w:t>
      </w:r>
      <w:proofErr w:type="spellStart"/>
      <w:r w:rsidR="002D2D97">
        <w:rPr>
          <w:sz w:val="24"/>
          <w:szCs w:val="24"/>
        </w:rPr>
        <w:t>Каслинского</w:t>
      </w:r>
      <w:proofErr w:type="spellEnd"/>
      <w:r w:rsidR="002D2D97">
        <w:rPr>
          <w:sz w:val="24"/>
          <w:szCs w:val="24"/>
        </w:rPr>
        <w:t xml:space="preserve"> муниципального района на повторное рассмотрение в Комиссию по природопользованию, земельным отношениям, аграрной политике и охране окружающей среды в срок до </w:t>
      </w:r>
      <w:r w:rsidR="002D2D97" w:rsidRPr="002D2D97">
        <w:rPr>
          <w:b/>
          <w:sz w:val="24"/>
          <w:szCs w:val="24"/>
        </w:rPr>
        <w:t>10 ноября 2016 года.</w:t>
      </w:r>
    </w:p>
    <w:p w:rsidR="0072223E" w:rsidRPr="002D2D97" w:rsidRDefault="002D2D97" w:rsidP="0072223E">
      <w:pPr>
        <w:pStyle w:val="a3"/>
        <w:widowControl/>
        <w:numPr>
          <w:ilvl w:val="0"/>
          <w:numId w:val="1"/>
        </w:numPr>
        <w:spacing w:after="0"/>
        <w:ind w:left="0" w:firstLine="709"/>
        <w:jc w:val="both"/>
        <w:outlineLvl w:val="0"/>
        <w:rPr>
          <w:sz w:val="24"/>
        </w:rPr>
      </w:pPr>
      <w:proofErr w:type="gramStart"/>
      <w:r w:rsidRPr="002D2D97">
        <w:rPr>
          <w:sz w:val="24"/>
          <w:szCs w:val="24"/>
        </w:rPr>
        <w:t>Контроль за</w:t>
      </w:r>
      <w:proofErr w:type="gramEnd"/>
      <w:r w:rsidRPr="002D2D97">
        <w:rPr>
          <w:sz w:val="24"/>
          <w:szCs w:val="24"/>
        </w:rPr>
        <w:t xml:space="preserve"> исполнением настоящего решения  возложить на председателя  комиссии по природопользованию, земельным отношениям, аграрной политике и охране окружающей среды </w:t>
      </w:r>
      <w:proofErr w:type="spellStart"/>
      <w:r w:rsidR="0072223E" w:rsidRPr="002D2D97">
        <w:rPr>
          <w:sz w:val="24"/>
        </w:rPr>
        <w:t>Сейпианова</w:t>
      </w:r>
      <w:proofErr w:type="spellEnd"/>
      <w:r w:rsidR="0072223E" w:rsidRPr="002D2D97">
        <w:rPr>
          <w:sz w:val="24"/>
        </w:rPr>
        <w:t xml:space="preserve"> Г.М.</w:t>
      </w:r>
    </w:p>
    <w:p w:rsidR="0072223E" w:rsidRDefault="0072223E" w:rsidP="0072223E">
      <w:pPr>
        <w:widowControl/>
        <w:ind w:firstLine="720"/>
        <w:jc w:val="both"/>
        <w:outlineLvl w:val="0"/>
        <w:rPr>
          <w:sz w:val="24"/>
        </w:rPr>
      </w:pPr>
    </w:p>
    <w:p w:rsidR="0072223E" w:rsidRDefault="0072223E" w:rsidP="0072223E">
      <w:pPr>
        <w:widowControl/>
        <w:jc w:val="both"/>
        <w:outlineLvl w:val="0"/>
        <w:rPr>
          <w:sz w:val="24"/>
          <w:szCs w:val="24"/>
        </w:rPr>
      </w:pPr>
    </w:p>
    <w:p w:rsidR="0072223E" w:rsidRDefault="0072223E" w:rsidP="0072223E">
      <w:pPr>
        <w:widowControl/>
        <w:jc w:val="both"/>
        <w:outlineLvl w:val="0"/>
        <w:rPr>
          <w:sz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D2D97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Г.М.Сейпианов</w:t>
      </w:r>
      <w:proofErr w:type="spellEnd"/>
    </w:p>
    <w:p w:rsidR="0072223E" w:rsidRDefault="0072223E" w:rsidP="0072223E">
      <w:pPr>
        <w:pStyle w:val="a5"/>
        <w:spacing w:after="0"/>
        <w:ind w:left="0" w:firstLine="708"/>
        <w:jc w:val="both"/>
        <w:rPr>
          <w:sz w:val="24"/>
          <w:szCs w:val="24"/>
        </w:rPr>
      </w:pPr>
    </w:p>
    <w:p w:rsidR="0072223E" w:rsidRDefault="0072223E" w:rsidP="0072223E">
      <w:pPr>
        <w:widowControl/>
      </w:pPr>
    </w:p>
    <w:p w:rsidR="0072223E" w:rsidRDefault="0072223E" w:rsidP="0072223E"/>
    <w:p w:rsidR="0072223E" w:rsidRDefault="0072223E" w:rsidP="0072223E"/>
    <w:p w:rsidR="0072223E" w:rsidRDefault="0072223E" w:rsidP="0072223E"/>
    <w:p w:rsidR="0072223E" w:rsidRDefault="0072223E" w:rsidP="0072223E"/>
    <w:p w:rsidR="0072223E" w:rsidRDefault="0072223E" w:rsidP="0072223E"/>
    <w:p w:rsidR="0072223E" w:rsidRDefault="0072223E" w:rsidP="0072223E"/>
    <w:p w:rsidR="0072223E" w:rsidRDefault="0072223E" w:rsidP="0072223E"/>
    <w:p w:rsidR="0072223E" w:rsidRDefault="0072223E" w:rsidP="0072223E"/>
    <w:p w:rsidR="0072223E" w:rsidRDefault="0072223E" w:rsidP="0072223E"/>
    <w:p w:rsidR="0037619F" w:rsidRDefault="0037619F"/>
    <w:sectPr w:rsidR="0037619F" w:rsidSect="00BD438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5E7"/>
    <w:multiLevelType w:val="hybridMultilevel"/>
    <w:tmpl w:val="0BBC9E24"/>
    <w:lvl w:ilvl="0" w:tplc="FD26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677D3"/>
    <w:multiLevelType w:val="hybridMultilevel"/>
    <w:tmpl w:val="9D3A61D6"/>
    <w:lvl w:ilvl="0" w:tplc="C02853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223E"/>
    <w:rsid w:val="002D2D97"/>
    <w:rsid w:val="0037619F"/>
    <w:rsid w:val="006F7345"/>
    <w:rsid w:val="0072223E"/>
    <w:rsid w:val="00BB6857"/>
    <w:rsid w:val="00BD438D"/>
    <w:rsid w:val="00F9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23E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222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222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2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22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22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2016-11-11T11:34:00Z</cp:lastPrinted>
  <dcterms:created xsi:type="dcterms:W3CDTF">2016-11-10T10:41:00Z</dcterms:created>
  <dcterms:modified xsi:type="dcterms:W3CDTF">2016-11-11T11:34:00Z</dcterms:modified>
</cp:coreProperties>
</file>